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2DCE7" w14:textId="4DF59E1F" w:rsidR="0098341B" w:rsidRPr="006F2A63" w:rsidRDefault="00562618" w:rsidP="0098341B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i/>
          <w:iCs/>
        </w:rPr>
      </w:pPr>
      <w:r w:rsidRPr="006F2A63">
        <w:rPr>
          <w:rFonts w:ascii="Garamond" w:hAnsi="Garamond" w:cstheme="minorHAnsi"/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1D06F6AB" wp14:editId="4E6121BD">
            <wp:simplePos x="0" y="0"/>
            <wp:positionH relativeFrom="column">
              <wp:posOffset>5485765</wp:posOffset>
            </wp:positionH>
            <wp:positionV relativeFrom="page">
              <wp:posOffset>353060</wp:posOffset>
            </wp:positionV>
            <wp:extent cx="807720" cy="31750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2A63" w:rsidRPr="006F2A63">
        <w:rPr>
          <w:rFonts w:ascii="Garamond" w:hAnsi="Garamond" w:cstheme="minorHAnsi"/>
          <w:i/>
          <w:iCs/>
          <w:noProof/>
        </w:rPr>
        <w:t>Beatrix Sternath und Walter Gfrerer</w:t>
      </w:r>
    </w:p>
    <w:p w14:paraId="78E1452F" w14:textId="26CB5A3E" w:rsidR="0098341B" w:rsidRPr="002B1C5A" w:rsidRDefault="0098341B" w:rsidP="0098341B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</w:p>
    <w:p w14:paraId="75280FE9" w14:textId="0FA6A42D" w:rsidR="0098341B" w:rsidRDefault="006F2A63" w:rsidP="0098341B">
      <w:pPr>
        <w:autoSpaceDE w:val="0"/>
        <w:autoSpaceDN w:val="0"/>
        <w:adjustRightInd w:val="0"/>
        <w:spacing w:after="60" w:line="240" w:lineRule="auto"/>
        <w:rPr>
          <w:rFonts w:ascii="Garamond" w:hAnsi="Garamond" w:cstheme="minorHAnsi"/>
          <w:b/>
          <w:sz w:val="52"/>
          <w:szCs w:val="52"/>
        </w:rPr>
      </w:pPr>
      <w:r>
        <w:rPr>
          <w:rFonts w:ascii="Garamond" w:hAnsi="Garamond" w:cstheme="minorHAnsi"/>
          <w:b/>
          <w:sz w:val="52"/>
          <w:szCs w:val="52"/>
        </w:rPr>
        <w:t>Der Lindwurm</w:t>
      </w:r>
    </w:p>
    <w:p w14:paraId="06F51018" w14:textId="7C598EF9" w:rsidR="006F2A63" w:rsidRPr="00063211" w:rsidRDefault="00DD3CCB" w:rsidP="0098341B">
      <w:pPr>
        <w:autoSpaceDE w:val="0"/>
        <w:autoSpaceDN w:val="0"/>
        <w:adjustRightInd w:val="0"/>
        <w:spacing w:after="60" w:line="240" w:lineRule="auto"/>
        <w:rPr>
          <w:rFonts w:ascii="Garamond" w:hAnsi="Garamond" w:cstheme="minorHAnsi"/>
          <w:b/>
          <w:iCs/>
          <w:sz w:val="36"/>
          <w:szCs w:val="36"/>
        </w:rPr>
      </w:pPr>
      <w:r w:rsidRPr="00063211">
        <w:rPr>
          <w:noProof/>
        </w:rPr>
        <w:drawing>
          <wp:anchor distT="0" distB="0" distL="114300" distR="114300" simplePos="0" relativeHeight="251659264" behindDoc="1" locked="0" layoutInCell="1" allowOverlap="1" wp14:anchorId="155B3F9E" wp14:editId="245DB2D0">
            <wp:simplePos x="0" y="0"/>
            <wp:positionH relativeFrom="column">
              <wp:posOffset>3824605</wp:posOffset>
            </wp:positionH>
            <wp:positionV relativeFrom="page">
              <wp:posOffset>1647825</wp:posOffset>
            </wp:positionV>
            <wp:extent cx="2058670" cy="1448435"/>
            <wp:effectExtent l="0" t="0" r="0" b="0"/>
            <wp:wrapTight wrapText="bothSides">
              <wp:wrapPolygon edited="0">
                <wp:start x="0" y="0"/>
                <wp:lineTo x="0" y="21306"/>
                <wp:lineTo x="21387" y="21306"/>
                <wp:lineTo x="21387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A63" w:rsidRPr="00063211">
        <w:rPr>
          <w:rFonts w:ascii="Garamond" w:hAnsi="Garamond" w:cstheme="minorHAnsi"/>
          <w:b/>
          <w:iCs/>
          <w:sz w:val="36"/>
          <w:szCs w:val="36"/>
        </w:rPr>
        <w:t>Wie es begann</w:t>
      </w:r>
      <w:r w:rsidR="00063211">
        <w:rPr>
          <w:rFonts w:ascii="Garamond" w:hAnsi="Garamond" w:cstheme="minorHAnsi"/>
          <w:b/>
          <w:iCs/>
          <w:sz w:val="36"/>
          <w:szCs w:val="36"/>
        </w:rPr>
        <w:t xml:space="preserve"> </w:t>
      </w:r>
      <w:r w:rsidR="006F2A63" w:rsidRPr="00063211">
        <w:rPr>
          <w:rFonts w:ascii="Garamond" w:hAnsi="Garamond" w:cstheme="minorHAnsi"/>
          <w:b/>
          <w:iCs/>
          <w:sz w:val="36"/>
          <w:szCs w:val="36"/>
        </w:rPr>
        <w:t>…</w:t>
      </w:r>
    </w:p>
    <w:p w14:paraId="49BD304D" w14:textId="77777777" w:rsidR="00DD3CCB" w:rsidRDefault="00DD3CCB" w:rsidP="0098341B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 xml:space="preserve">                                                                                                    </w:t>
      </w:r>
    </w:p>
    <w:p w14:paraId="57CFAB7A" w14:textId="05D01F18" w:rsidR="0098341B" w:rsidRPr="00DD3CCB" w:rsidRDefault="00DD3CCB" w:rsidP="0098341B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 xml:space="preserve"> </w:t>
      </w:r>
      <w:r w:rsidR="002E2425">
        <w:rPr>
          <w:noProof/>
        </w:rPr>
        <w:br/>
      </w:r>
      <w:r w:rsidR="00795300">
        <w:rPr>
          <w:rFonts w:ascii="Garamond" w:hAnsi="Garamond" w:cstheme="minorHAnsi"/>
        </w:rPr>
        <w:t xml:space="preserve">Ein Kinderbuch mit </w:t>
      </w:r>
      <w:r w:rsidR="006F2A63">
        <w:rPr>
          <w:rFonts w:ascii="Garamond" w:hAnsi="Garamond" w:cstheme="minorHAnsi"/>
        </w:rPr>
        <w:t>32</w:t>
      </w:r>
      <w:r w:rsidR="0098341B" w:rsidRPr="002B1C5A">
        <w:rPr>
          <w:rFonts w:ascii="Garamond" w:hAnsi="Garamond" w:cstheme="minorHAnsi"/>
        </w:rPr>
        <w:t xml:space="preserve"> Seiten</w:t>
      </w:r>
      <w:r w:rsidR="00136DED">
        <w:rPr>
          <w:rFonts w:ascii="Garamond" w:hAnsi="Garamond" w:cstheme="minorHAnsi"/>
        </w:rPr>
        <w:t xml:space="preserve"> und</w:t>
      </w:r>
      <w:r w:rsidR="0098341B" w:rsidRPr="002B1C5A">
        <w:rPr>
          <w:rFonts w:ascii="Garamond" w:hAnsi="Garamond" w:cstheme="minorHAnsi"/>
        </w:rPr>
        <w:t xml:space="preserve"> </w:t>
      </w:r>
      <w:r w:rsidR="006F2A63">
        <w:rPr>
          <w:rFonts w:ascii="Garamond" w:hAnsi="Garamond" w:cstheme="minorHAnsi"/>
        </w:rPr>
        <w:t>15 Zeichnungen</w:t>
      </w:r>
      <w:r w:rsidR="0098341B" w:rsidRPr="002B1C5A">
        <w:rPr>
          <w:rFonts w:ascii="Garamond" w:hAnsi="Garamond" w:cstheme="minorHAnsi"/>
        </w:rPr>
        <w:t xml:space="preserve">. </w:t>
      </w:r>
      <w:r w:rsidR="0098341B" w:rsidRPr="002B1C5A">
        <w:rPr>
          <w:rFonts w:ascii="Garamond" w:hAnsi="Garamond" w:cstheme="minorHAnsi"/>
        </w:rPr>
        <w:br/>
        <w:t xml:space="preserve">Format: </w:t>
      </w:r>
      <w:r w:rsidR="005B5994">
        <w:rPr>
          <w:rFonts w:ascii="Garamond" w:hAnsi="Garamond" w:cstheme="minorHAnsi"/>
        </w:rPr>
        <w:t>22 x 15</w:t>
      </w:r>
      <w:r w:rsidR="0098341B" w:rsidRPr="002B1C5A">
        <w:rPr>
          <w:rFonts w:ascii="Garamond" w:hAnsi="Garamond" w:cstheme="minorHAnsi"/>
        </w:rPr>
        <w:t>cm. Sternath Verlag</w:t>
      </w:r>
      <w:r w:rsidR="0098341B">
        <w:rPr>
          <w:rFonts w:ascii="Garamond" w:hAnsi="Garamond" w:cstheme="minorHAnsi"/>
        </w:rPr>
        <w:t>, Mallnitz</w:t>
      </w:r>
      <w:r w:rsidR="0098341B" w:rsidRPr="002B1C5A">
        <w:rPr>
          <w:rFonts w:ascii="Garamond" w:hAnsi="Garamond" w:cstheme="minorHAnsi"/>
        </w:rPr>
        <w:t>.</w:t>
      </w:r>
    </w:p>
    <w:p w14:paraId="54F2432E" w14:textId="68E68BC6" w:rsidR="0098341B" w:rsidRPr="002B1C5A" w:rsidRDefault="0098341B" w:rsidP="0098341B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  <w:r w:rsidRPr="002B1C5A">
        <w:rPr>
          <w:rFonts w:ascii="Garamond" w:hAnsi="Garamond" w:cstheme="minorHAnsi"/>
        </w:rPr>
        <w:t>Preis:</w:t>
      </w:r>
      <w:r w:rsidR="00081667">
        <w:rPr>
          <w:rFonts w:ascii="Garamond" w:hAnsi="Garamond" w:cstheme="minorHAnsi"/>
        </w:rPr>
        <w:t xml:space="preserve"> </w:t>
      </w:r>
      <w:r w:rsidR="005B5994">
        <w:rPr>
          <w:rFonts w:ascii="Garamond" w:hAnsi="Garamond" w:cstheme="minorHAnsi"/>
        </w:rPr>
        <w:t>15</w:t>
      </w:r>
      <w:r w:rsidRPr="002B1C5A">
        <w:rPr>
          <w:rFonts w:ascii="Garamond" w:hAnsi="Garamond" w:cstheme="minorHAnsi"/>
        </w:rPr>
        <w:t>.- Euro.</w:t>
      </w:r>
    </w:p>
    <w:p w14:paraId="60462C23" w14:textId="7F1828DB" w:rsidR="008348A8" w:rsidRDefault="008348A8" w:rsidP="002E2425">
      <w:pPr>
        <w:autoSpaceDE w:val="0"/>
        <w:autoSpaceDN w:val="0"/>
        <w:adjustRightInd w:val="0"/>
        <w:spacing w:after="0" w:line="276" w:lineRule="auto"/>
        <w:rPr>
          <w:rFonts w:ascii="Garamond" w:hAnsi="Garamond" w:cstheme="minorHAnsi"/>
        </w:rPr>
      </w:pPr>
    </w:p>
    <w:p w14:paraId="437816E8" w14:textId="4C31B955" w:rsidR="005B5994" w:rsidRPr="000737C1" w:rsidRDefault="005B5994" w:rsidP="002E2425">
      <w:pPr>
        <w:autoSpaceDE w:val="0"/>
        <w:autoSpaceDN w:val="0"/>
        <w:adjustRightInd w:val="0"/>
        <w:spacing w:after="0" w:line="276" w:lineRule="auto"/>
        <w:rPr>
          <w:rFonts w:ascii="Garamond" w:hAnsi="Garamond" w:cstheme="minorHAnsi"/>
          <w:sz w:val="24"/>
          <w:szCs w:val="24"/>
        </w:rPr>
      </w:pPr>
      <w:r w:rsidRPr="000737C1">
        <w:rPr>
          <w:rFonts w:ascii="Garamond" w:hAnsi="Garamond" w:cstheme="minorHAnsi"/>
          <w:sz w:val="24"/>
          <w:szCs w:val="24"/>
        </w:rPr>
        <w:t xml:space="preserve">Jeder kennt Kärntens Wahrzeichen, den Klagenfurter </w:t>
      </w:r>
      <w:r w:rsidR="002E2425" w:rsidRPr="000737C1">
        <w:rPr>
          <w:rFonts w:ascii="Garamond" w:hAnsi="Garamond" w:cstheme="minorHAnsi"/>
          <w:sz w:val="24"/>
          <w:szCs w:val="24"/>
        </w:rPr>
        <w:br/>
      </w:r>
      <w:r w:rsidRPr="000737C1">
        <w:rPr>
          <w:rFonts w:ascii="Garamond" w:hAnsi="Garamond" w:cstheme="minorHAnsi"/>
          <w:sz w:val="24"/>
          <w:szCs w:val="24"/>
        </w:rPr>
        <w:t xml:space="preserve">Lindwurm. Über seine Herkunft war bislang wenig bekannt. </w:t>
      </w:r>
      <w:r w:rsidR="002E2425" w:rsidRPr="000737C1">
        <w:rPr>
          <w:rFonts w:ascii="Garamond" w:hAnsi="Garamond" w:cstheme="minorHAnsi"/>
          <w:sz w:val="24"/>
          <w:szCs w:val="24"/>
        </w:rPr>
        <w:br/>
      </w:r>
      <w:r w:rsidRPr="000737C1">
        <w:rPr>
          <w:rFonts w:ascii="Garamond" w:hAnsi="Garamond" w:cstheme="minorHAnsi"/>
          <w:sz w:val="24"/>
          <w:szCs w:val="24"/>
        </w:rPr>
        <w:t xml:space="preserve">In diesem Büchlein spürt Beatrix Sternath der alten Sage nach, </w:t>
      </w:r>
      <w:r w:rsidR="002E2425" w:rsidRPr="000737C1">
        <w:rPr>
          <w:rFonts w:ascii="Garamond" w:hAnsi="Garamond" w:cstheme="minorHAnsi"/>
          <w:sz w:val="24"/>
          <w:szCs w:val="24"/>
        </w:rPr>
        <w:br/>
      </w:r>
      <w:r w:rsidRPr="000737C1">
        <w:rPr>
          <w:rFonts w:ascii="Garamond" w:hAnsi="Garamond" w:cstheme="minorHAnsi"/>
          <w:sz w:val="24"/>
          <w:szCs w:val="24"/>
        </w:rPr>
        <w:t xml:space="preserve">wonach der Lindwurm </w:t>
      </w:r>
      <w:r w:rsidR="00F20D5B" w:rsidRPr="000737C1">
        <w:rPr>
          <w:rFonts w:ascii="Garamond" w:hAnsi="Garamond" w:cstheme="minorHAnsi"/>
          <w:sz w:val="24"/>
          <w:szCs w:val="24"/>
        </w:rPr>
        <w:t xml:space="preserve">im </w:t>
      </w:r>
      <w:r w:rsidR="002E2425" w:rsidRPr="000737C1">
        <w:rPr>
          <w:rFonts w:ascii="Garamond" w:hAnsi="Garamond" w:cstheme="minorHAnsi"/>
          <w:sz w:val="24"/>
          <w:szCs w:val="24"/>
        </w:rPr>
        <w:t>D</w:t>
      </w:r>
      <w:r w:rsidR="00F20D5B" w:rsidRPr="000737C1">
        <w:rPr>
          <w:rFonts w:ascii="Garamond" w:hAnsi="Garamond" w:cstheme="minorHAnsi"/>
          <w:sz w:val="24"/>
          <w:szCs w:val="24"/>
        </w:rPr>
        <w:t>örfchen</w:t>
      </w:r>
      <w:r w:rsidR="002E2425" w:rsidRPr="000737C1">
        <w:rPr>
          <w:rFonts w:ascii="Garamond" w:hAnsi="Garamond" w:cstheme="minorHAnsi"/>
          <w:sz w:val="24"/>
          <w:szCs w:val="24"/>
        </w:rPr>
        <w:t xml:space="preserve"> </w:t>
      </w:r>
      <w:r w:rsidRPr="000737C1">
        <w:rPr>
          <w:rFonts w:ascii="Garamond" w:hAnsi="Garamond" w:cstheme="minorHAnsi"/>
          <w:sz w:val="24"/>
          <w:szCs w:val="24"/>
        </w:rPr>
        <w:t xml:space="preserve">Mallnitz </w:t>
      </w:r>
      <w:r w:rsidR="00F20D5B" w:rsidRPr="000737C1">
        <w:rPr>
          <w:rFonts w:ascii="Garamond" w:hAnsi="Garamond" w:cstheme="minorHAnsi"/>
          <w:sz w:val="24"/>
          <w:szCs w:val="24"/>
        </w:rPr>
        <w:t>aus dem Ei geschlüpft</w:t>
      </w:r>
      <w:r w:rsidR="00F20D5B" w:rsidRPr="000737C1">
        <w:rPr>
          <w:rFonts w:ascii="Garamond" w:hAnsi="Garamond" w:cstheme="minorHAnsi"/>
          <w:sz w:val="24"/>
          <w:szCs w:val="24"/>
        </w:rPr>
        <w:br/>
        <w:t>ist und sich von da seinen Weg nach Klagenfurt gebahnt hat.</w:t>
      </w:r>
      <w:r w:rsidRPr="000737C1">
        <w:rPr>
          <w:rFonts w:ascii="Garamond" w:hAnsi="Garamond" w:cstheme="minorHAnsi"/>
          <w:sz w:val="24"/>
          <w:szCs w:val="24"/>
        </w:rPr>
        <w:t xml:space="preserve"> </w:t>
      </w:r>
      <w:r w:rsidR="002E2425" w:rsidRPr="000737C1">
        <w:rPr>
          <w:rFonts w:ascii="Garamond" w:hAnsi="Garamond" w:cstheme="minorHAnsi"/>
          <w:sz w:val="24"/>
          <w:szCs w:val="24"/>
        </w:rPr>
        <w:br/>
      </w:r>
      <w:r w:rsidRPr="000737C1">
        <w:rPr>
          <w:rFonts w:ascii="Garamond" w:hAnsi="Garamond" w:cstheme="minorHAnsi"/>
          <w:sz w:val="24"/>
          <w:szCs w:val="24"/>
        </w:rPr>
        <w:t xml:space="preserve">Kindgerecht aufbereitet und von Walter </w:t>
      </w:r>
      <w:proofErr w:type="spellStart"/>
      <w:r w:rsidRPr="000737C1">
        <w:rPr>
          <w:rFonts w:ascii="Garamond" w:hAnsi="Garamond" w:cstheme="minorHAnsi"/>
          <w:sz w:val="24"/>
          <w:szCs w:val="24"/>
        </w:rPr>
        <w:t>Gf</w:t>
      </w:r>
      <w:r w:rsidR="00F20D5B" w:rsidRPr="000737C1">
        <w:rPr>
          <w:rFonts w:ascii="Garamond" w:hAnsi="Garamond" w:cstheme="minorHAnsi"/>
          <w:sz w:val="24"/>
          <w:szCs w:val="24"/>
        </w:rPr>
        <w:t>r</w:t>
      </w:r>
      <w:r w:rsidRPr="000737C1">
        <w:rPr>
          <w:rFonts w:ascii="Garamond" w:hAnsi="Garamond" w:cstheme="minorHAnsi"/>
          <w:sz w:val="24"/>
          <w:szCs w:val="24"/>
        </w:rPr>
        <w:t>erer</w:t>
      </w:r>
      <w:proofErr w:type="spellEnd"/>
      <w:r w:rsidR="00F20D5B" w:rsidRPr="000737C1">
        <w:rPr>
          <w:rFonts w:ascii="Garamond" w:hAnsi="Garamond" w:cstheme="minorHAnsi"/>
          <w:sz w:val="24"/>
          <w:szCs w:val="24"/>
        </w:rPr>
        <w:t xml:space="preserve"> liebevoll</w:t>
      </w:r>
      <w:r w:rsidRPr="000737C1">
        <w:rPr>
          <w:rFonts w:ascii="Garamond" w:hAnsi="Garamond" w:cstheme="minorHAnsi"/>
          <w:sz w:val="24"/>
          <w:szCs w:val="24"/>
        </w:rPr>
        <w:t xml:space="preserve"> illustriert.</w:t>
      </w:r>
      <w:r w:rsidRPr="000737C1">
        <w:rPr>
          <w:rFonts w:ascii="Garamond" w:hAnsi="Garamond" w:cstheme="minorHAnsi"/>
          <w:sz w:val="24"/>
          <w:szCs w:val="24"/>
        </w:rPr>
        <w:br/>
        <w:t xml:space="preserve">Ein Muss für alle Kinder </w:t>
      </w:r>
      <w:r w:rsidR="002E2425" w:rsidRPr="000737C1">
        <w:rPr>
          <w:rFonts w:ascii="Garamond" w:hAnsi="Garamond" w:cstheme="minorHAnsi"/>
          <w:sz w:val="24"/>
          <w:szCs w:val="24"/>
        </w:rPr>
        <w:t xml:space="preserve">in </w:t>
      </w:r>
      <w:r w:rsidRPr="000737C1">
        <w:rPr>
          <w:rFonts w:ascii="Garamond" w:hAnsi="Garamond" w:cstheme="minorHAnsi"/>
          <w:sz w:val="24"/>
          <w:szCs w:val="24"/>
        </w:rPr>
        <w:t>Kärnten!</w:t>
      </w:r>
    </w:p>
    <w:p w14:paraId="28D805FF" w14:textId="77777777" w:rsidR="002E2425" w:rsidRDefault="002E2425" w:rsidP="002E2425">
      <w:pPr>
        <w:autoSpaceDE w:val="0"/>
        <w:autoSpaceDN w:val="0"/>
        <w:adjustRightInd w:val="0"/>
        <w:spacing w:after="0" w:line="276" w:lineRule="auto"/>
        <w:rPr>
          <w:rFonts w:ascii="Garamond" w:hAnsi="Garamond" w:cstheme="minorHAnsi"/>
        </w:rPr>
      </w:pPr>
    </w:p>
    <w:p w14:paraId="74C4927C" w14:textId="1A3B587F" w:rsidR="00710B18" w:rsidRDefault="00710B18" w:rsidP="002E2425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  <w:r w:rsidRPr="00186D78">
        <w:rPr>
          <w:rFonts w:ascii="Garamond" w:hAnsi="Garamond" w:cstheme="minorHAnsi"/>
        </w:rPr>
        <w:t xml:space="preserve">Im klassischen Buchhandel </w:t>
      </w:r>
      <w:r>
        <w:rPr>
          <w:rFonts w:ascii="Garamond" w:hAnsi="Garamond" w:cstheme="minorHAnsi"/>
        </w:rPr>
        <w:t>wird</w:t>
      </w:r>
      <w:r w:rsidRPr="00186D78">
        <w:rPr>
          <w:rFonts w:ascii="Garamond" w:hAnsi="Garamond" w:cstheme="minorHAnsi"/>
        </w:rPr>
        <w:t xml:space="preserve"> diese</w:t>
      </w:r>
      <w:r>
        <w:rPr>
          <w:rFonts w:ascii="Garamond" w:hAnsi="Garamond" w:cstheme="minorHAnsi"/>
        </w:rPr>
        <w:t>s Kinderbuch</w:t>
      </w:r>
      <w:r w:rsidRPr="00186D78">
        <w:rPr>
          <w:rFonts w:ascii="Garamond" w:hAnsi="Garamond" w:cstheme="minorHAnsi"/>
        </w:rPr>
        <w:t xml:space="preserve"> nicht erhältlich</w:t>
      </w:r>
      <w:r>
        <w:rPr>
          <w:rFonts w:ascii="Garamond" w:hAnsi="Garamond" w:cstheme="minorHAnsi"/>
        </w:rPr>
        <w:t xml:space="preserve"> sein</w:t>
      </w:r>
      <w:r w:rsidRPr="00186D78">
        <w:rPr>
          <w:rFonts w:ascii="Garamond" w:hAnsi="Garamond" w:cstheme="minorHAnsi"/>
        </w:rPr>
        <w:t xml:space="preserve">. Aus grundsätzlichen Überlegungen zur Praxis des heutigen Großhandels – Stichwort „Amazon“ – liefert der in den Hohen Tauern beheimatete Sternath Verlag seine Bücher ausschließlich selbst aus bzw. über einige wenige ausgewählte Buchhändler. </w:t>
      </w:r>
    </w:p>
    <w:p w14:paraId="75978482" w14:textId="77777777" w:rsidR="00710B18" w:rsidRDefault="00710B18" w:rsidP="002E2425">
      <w:pPr>
        <w:autoSpaceDE w:val="0"/>
        <w:autoSpaceDN w:val="0"/>
        <w:adjustRightInd w:val="0"/>
        <w:spacing w:after="100" w:line="276" w:lineRule="auto"/>
        <w:rPr>
          <w:rFonts w:ascii="Garamond" w:hAnsi="Garamond" w:cstheme="minorHAnsi"/>
        </w:rPr>
      </w:pPr>
    </w:p>
    <w:p w14:paraId="3434A073" w14:textId="1E00C1D0" w:rsidR="00710B18" w:rsidRDefault="00710B18" w:rsidP="00710B18">
      <w:pPr>
        <w:autoSpaceDE w:val="0"/>
        <w:autoSpaceDN w:val="0"/>
        <w:adjustRightInd w:val="0"/>
        <w:spacing w:after="100" w:line="24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Der Mallnitzer Maler Walter </w:t>
      </w:r>
      <w:proofErr w:type="spellStart"/>
      <w:r>
        <w:rPr>
          <w:rFonts w:ascii="Garamond" w:hAnsi="Garamond" w:cstheme="minorHAnsi"/>
        </w:rPr>
        <w:t>Gfrerer</w:t>
      </w:r>
      <w:proofErr w:type="spellEnd"/>
      <w:r>
        <w:rPr>
          <w:rFonts w:ascii="Garamond" w:hAnsi="Garamond" w:cstheme="minorHAnsi"/>
        </w:rPr>
        <w:t xml:space="preserve"> illustrierte bereits die Bücher </w:t>
      </w:r>
      <w:r w:rsidR="000737C1">
        <w:rPr>
          <w:rFonts w:ascii="Garamond" w:hAnsi="Garamond" w:cstheme="minorHAnsi"/>
        </w:rPr>
        <w:br/>
      </w:r>
      <w:r>
        <w:rPr>
          <w:rFonts w:ascii="Garamond" w:hAnsi="Garamond" w:cstheme="minorHAnsi"/>
        </w:rPr>
        <w:t xml:space="preserve">„24 – Ein Buch zum Advent“ und „Jägerinnen“, beide von Beatrix Sternath, </w:t>
      </w:r>
      <w:r w:rsidR="000737C1">
        <w:rPr>
          <w:rFonts w:ascii="Garamond" w:hAnsi="Garamond" w:cstheme="minorHAnsi"/>
        </w:rPr>
        <w:br/>
      </w:r>
      <w:r>
        <w:rPr>
          <w:rFonts w:ascii="Garamond" w:hAnsi="Garamond" w:cstheme="minorHAnsi"/>
        </w:rPr>
        <w:t xml:space="preserve">erschienen im Sternath Verlag. </w:t>
      </w:r>
    </w:p>
    <w:p w14:paraId="168777E3" w14:textId="77777777" w:rsidR="005B5994" w:rsidRDefault="005B5994" w:rsidP="0098341B">
      <w:pPr>
        <w:autoSpaceDE w:val="0"/>
        <w:autoSpaceDN w:val="0"/>
        <w:adjustRightInd w:val="0"/>
        <w:spacing w:after="100" w:line="240" w:lineRule="auto"/>
        <w:rPr>
          <w:rFonts w:ascii="Garamond" w:hAnsi="Garamond" w:cstheme="minorHAnsi"/>
        </w:rPr>
      </w:pPr>
    </w:p>
    <w:p w14:paraId="44B11320" w14:textId="0AAFC6F4" w:rsidR="0098341B" w:rsidRDefault="0098341B" w:rsidP="0098341B">
      <w:pPr>
        <w:autoSpaceDE w:val="0"/>
        <w:autoSpaceDN w:val="0"/>
        <w:adjustRightInd w:val="0"/>
        <w:spacing w:after="100" w:line="240" w:lineRule="auto"/>
        <w:rPr>
          <w:rFonts w:ascii="Garamond" w:hAnsi="Garamond" w:cstheme="minorHAnsi"/>
        </w:rPr>
      </w:pPr>
    </w:p>
    <w:p w14:paraId="58377982" w14:textId="6C16A703" w:rsidR="0098341B" w:rsidRPr="002B1C5A" w:rsidRDefault="0098341B" w:rsidP="0098341B">
      <w:pPr>
        <w:autoSpaceDE w:val="0"/>
        <w:autoSpaceDN w:val="0"/>
        <w:adjustRightInd w:val="0"/>
        <w:spacing w:after="100" w:line="24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Pr="002B1C5A">
        <w:rPr>
          <w:rFonts w:ascii="Garamond" w:hAnsi="Garamond" w:cstheme="minorHAnsi"/>
        </w:rPr>
        <w:t xml:space="preserve">Bestellungen: </w:t>
      </w:r>
    </w:p>
    <w:p w14:paraId="633D439F" w14:textId="3FEFFE12" w:rsidR="0098341B" w:rsidRDefault="0098341B" w:rsidP="0098341B">
      <w:pPr>
        <w:spacing w:after="80" w:line="240" w:lineRule="auto"/>
        <w:ind w:firstLine="709"/>
        <w:rPr>
          <w:rFonts w:ascii="Garamond" w:hAnsi="Garamond" w:cstheme="minorHAnsi"/>
        </w:rPr>
      </w:pP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Pr="002B1C5A">
        <w:rPr>
          <w:rFonts w:ascii="Garamond" w:hAnsi="Garamond" w:cstheme="minorHAnsi"/>
        </w:rPr>
        <w:t>STERNATH VERLAG</w:t>
      </w:r>
      <w:r>
        <w:rPr>
          <w:rFonts w:ascii="Garamond" w:hAnsi="Garamond" w:cstheme="minorHAnsi"/>
        </w:rPr>
        <w:t xml:space="preserve">, </w:t>
      </w:r>
      <w:r>
        <w:rPr>
          <w:rFonts w:ascii="Garamond" w:hAnsi="Garamond" w:cstheme="minorHAnsi"/>
        </w:rPr>
        <w:br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Pr="002B1C5A">
        <w:rPr>
          <w:rFonts w:ascii="Garamond" w:hAnsi="Garamond" w:cstheme="minorHAnsi"/>
        </w:rPr>
        <w:t>9822 Mallnitz 130</w:t>
      </w:r>
      <w:r>
        <w:rPr>
          <w:rFonts w:ascii="Garamond" w:hAnsi="Garamond" w:cstheme="minorHAnsi"/>
        </w:rPr>
        <w:t xml:space="preserve">, </w:t>
      </w:r>
      <w:r w:rsidRPr="002B1C5A">
        <w:rPr>
          <w:rFonts w:ascii="Garamond" w:hAnsi="Garamond" w:cstheme="minorHAnsi"/>
        </w:rPr>
        <w:t>Österreich</w:t>
      </w:r>
    </w:p>
    <w:p w14:paraId="5B841E4B" w14:textId="0025FFD0" w:rsidR="00081667" w:rsidRPr="00CF1B95" w:rsidRDefault="0098341B" w:rsidP="00DD3CCB">
      <w:pPr>
        <w:spacing w:after="80" w:line="240" w:lineRule="auto"/>
        <w:ind w:firstLine="709"/>
        <w:rPr>
          <w:rFonts w:ascii="Garamond" w:hAnsi="Garamond" w:cstheme="minorHAnsi"/>
        </w:rPr>
      </w:pP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hyperlink r:id="rId6" w:history="1">
        <w:r w:rsidRPr="00B32EFA">
          <w:rPr>
            <w:rStyle w:val="Hyperlink"/>
            <w:rFonts w:ascii="Garamond" w:hAnsi="Garamond" w:cstheme="minorHAnsi"/>
          </w:rPr>
          <w:t>bestellung@sternathverlag.at</w:t>
        </w:r>
      </w:hyperlink>
      <w:r>
        <w:rPr>
          <w:rFonts w:ascii="Garamond" w:hAnsi="Garamond" w:cstheme="minorHAnsi"/>
        </w:rPr>
        <w:br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hyperlink r:id="rId7" w:history="1">
        <w:r w:rsidRPr="00B32EFA">
          <w:rPr>
            <w:rStyle w:val="Hyperlink"/>
            <w:rFonts w:ascii="Garamond" w:hAnsi="Garamond" w:cstheme="minorHAnsi"/>
          </w:rPr>
          <w:t>www.sternathverlag.at</w:t>
        </w:r>
      </w:hyperlink>
      <w:r>
        <w:rPr>
          <w:rFonts w:ascii="Garamond" w:hAnsi="Garamond" w:cstheme="minorHAnsi"/>
        </w:rPr>
        <w:br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Pr="002B1C5A">
        <w:rPr>
          <w:rFonts w:ascii="Garamond" w:hAnsi="Garamond" w:cstheme="minorHAnsi"/>
        </w:rPr>
        <w:t>+43 (0)664 2821259</w:t>
      </w:r>
    </w:p>
    <w:sectPr w:rsidR="00081667" w:rsidRPr="00CF1B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3B"/>
    <w:rsid w:val="00063211"/>
    <w:rsid w:val="000737C1"/>
    <w:rsid w:val="00081667"/>
    <w:rsid w:val="00136DED"/>
    <w:rsid w:val="00174475"/>
    <w:rsid w:val="002113A5"/>
    <w:rsid w:val="0021732F"/>
    <w:rsid w:val="00241A9C"/>
    <w:rsid w:val="00252910"/>
    <w:rsid w:val="002E2425"/>
    <w:rsid w:val="003B77B1"/>
    <w:rsid w:val="004409F8"/>
    <w:rsid w:val="00562618"/>
    <w:rsid w:val="005B5994"/>
    <w:rsid w:val="00662401"/>
    <w:rsid w:val="006F2A63"/>
    <w:rsid w:val="00710B18"/>
    <w:rsid w:val="00723B49"/>
    <w:rsid w:val="00795300"/>
    <w:rsid w:val="008348A8"/>
    <w:rsid w:val="008E7D3E"/>
    <w:rsid w:val="0098341B"/>
    <w:rsid w:val="009F51F9"/>
    <w:rsid w:val="00A04D2C"/>
    <w:rsid w:val="00A53FF4"/>
    <w:rsid w:val="00A57C02"/>
    <w:rsid w:val="00B70A50"/>
    <w:rsid w:val="00BA1FF3"/>
    <w:rsid w:val="00BE1E85"/>
    <w:rsid w:val="00C51DAC"/>
    <w:rsid w:val="00C7021C"/>
    <w:rsid w:val="00C72F3A"/>
    <w:rsid w:val="00CA1271"/>
    <w:rsid w:val="00CC28A2"/>
    <w:rsid w:val="00D4153B"/>
    <w:rsid w:val="00DD3CCB"/>
    <w:rsid w:val="00EB3EE5"/>
    <w:rsid w:val="00F20D5B"/>
    <w:rsid w:val="00F8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C182"/>
  <w15:chartTrackingRefBased/>
  <w15:docId w15:val="{711F7ED7-AA53-4CDF-AD0A-1406C330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41B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7447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8341B"/>
    <w:rPr>
      <w:color w:val="0563C1" w:themeColor="hyperlink"/>
      <w:u w:val="single"/>
    </w:rPr>
  </w:style>
  <w:style w:type="paragraph" w:customStyle="1" w:styleId="GSoE">
    <w:name w:val="GS_oE"/>
    <w:basedOn w:val="Standard"/>
    <w:next w:val="Standard"/>
    <w:uiPriority w:val="99"/>
    <w:rsid w:val="00081667"/>
    <w:pPr>
      <w:autoSpaceDE w:val="0"/>
      <w:autoSpaceDN w:val="0"/>
      <w:adjustRightInd w:val="0"/>
      <w:spacing w:after="0" w:line="290" w:lineRule="atLeast"/>
      <w:jc w:val="both"/>
      <w:textAlignment w:val="center"/>
    </w:pPr>
    <w:rPr>
      <w:rFonts w:ascii="Adobe Garamond Pro" w:hAnsi="Adobe Garamond Pro" w:cs="Adobe Garamond Pro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ernathverlag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stellung@sternathverlag.at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Zeiler</dc:creator>
  <cp:keywords/>
  <dc:description/>
  <cp:lastModifiedBy>sternath</cp:lastModifiedBy>
  <cp:revision>5</cp:revision>
  <dcterms:created xsi:type="dcterms:W3CDTF">2022-02-04T13:12:00Z</dcterms:created>
  <dcterms:modified xsi:type="dcterms:W3CDTF">2022-02-13T14:15:00Z</dcterms:modified>
</cp:coreProperties>
</file>